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(MODEL)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C04D4C" w:rsidRDefault="00C04D4C" w:rsidP="004A18AF">
      <w:pPr>
        <w:jc w:val="center"/>
        <w:rPr>
          <w:sz w:val="28"/>
          <w:szCs w:val="28"/>
          <w:lang w:val="ro-RO"/>
        </w:rPr>
      </w:pPr>
    </w:p>
    <w:p w:rsidR="00C04D4C" w:rsidRPr="00C04D4C" w:rsidRDefault="004A18AF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 </w:t>
      </w:r>
      <w:r w:rsidR="00C04D4C" w:rsidRPr="00C04D4C">
        <w:rPr>
          <w:b/>
          <w:color w:val="000000"/>
          <w:sz w:val="28"/>
          <w:szCs w:val="28"/>
          <w:lang w:val="ro-RO"/>
        </w:rPr>
        <w:t>Achiziția serviciilor de preluare/distrugere a arhivei și vânzarea maculaturii</w:t>
      </w:r>
      <w:r w:rsidR="00C04D4C" w:rsidRPr="00C04D4C">
        <w:rPr>
          <w:sz w:val="28"/>
          <w:szCs w:val="28"/>
          <w:lang w:val="ro-RO"/>
        </w:rPr>
        <w:t xml:space="preserve"> 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C04D4C" w:rsidTr="00C04D4C">
        <w:trPr>
          <w:trHeight w:val="493"/>
        </w:trPr>
        <w:tc>
          <w:tcPr>
            <w:tcW w:w="2988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 xml:space="preserve">Denumirea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Compania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C04D4C">
        <w:trPr>
          <w:trHeight w:val="493"/>
        </w:trPr>
        <w:tc>
          <w:tcPr>
            <w:tcW w:w="2988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C04D4C">
        <w:trPr>
          <w:trHeight w:val="478"/>
        </w:trPr>
        <w:tc>
          <w:tcPr>
            <w:tcW w:w="2988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C04D4C">
        <w:trPr>
          <w:trHeight w:val="556"/>
        </w:trPr>
        <w:tc>
          <w:tcPr>
            <w:tcW w:w="2988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C04D4C">
        <w:trPr>
          <w:trHeight w:val="564"/>
        </w:trPr>
        <w:tc>
          <w:tcPr>
            <w:tcW w:w="2988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312FCF" w:rsidRPr="00C04D4C" w:rsidRDefault="00312FCF" w:rsidP="00BA6245">
      <w:pPr>
        <w:spacing w:after="60"/>
        <w:rPr>
          <w:sz w:val="28"/>
          <w:szCs w:val="28"/>
          <w:lang w:val="ro-RO" w:eastAsia="de-AT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  <w:bookmarkStart w:id="1" w:name="_GoBack"/>
      <w:bookmarkEnd w:id="1"/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36CD2EA-9D8F-4D7E-95F4-4760B9808934}"/>
    <w:embedBold r:id="rId2" w:fontKey="{6CF1250C-4650-480B-BA7C-CAB1F7014BF3}"/>
    <w:embedItalic r:id="rId3" w:fontKey="{0E02B634-FF31-4D49-8916-114FC6DC54AE}"/>
    <w:embedBoldItalic r:id="rId4" w:fontKey="{AB7145FF-B818-4CD3-97A4-961DA3A1C1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0F016F18-8DF2-42C2-AC00-DFBF087BBCD9}"/>
    <w:embedBold r:id="rId6" w:subsetted="1" w:fontKey="{7028F72C-93E2-474B-B1A1-09D7BA1725B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EBE1551-3FA7-44CF-ABE3-967502DF637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B6044C" w:rsidRDefault="001D1F35" w:rsidP="00B604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B6044C" w:rsidRDefault="00994539" w:rsidP="00B604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4C" w:rsidRPr="002C19F3" w:rsidRDefault="00C04D4C" w:rsidP="00C04D4C">
    <w:pPr>
      <w:pStyle w:val="ListParagraph"/>
      <w:widowControl/>
      <w:numPr>
        <w:ilvl w:val="0"/>
        <w:numId w:val="29"/>
      </w:numPr>
      <w:spacing w:line="240" w:lineRule="auto"/>
      <w:jc w:val="right"/>
      <w:textAlignment w:val="auto"/>
      <w:rPr>
        <w:rFonts w:ascii="Arial" w:hAnsi="Arial" w:cs="Arial"/>
        <w:color w:val="B3B3B3"/>
        <w:sz w:val="16"/>
        <w:szCs w:val="16"/>
      </w:rPr>
    </w:pPr>
    <w:r>
      <w:rPr>
        <w:color w:val="000000" w:themeColor="text1"/>
      </w:rPr>
      <w:fldChar w:fldCharType="begin" w:fldLock="1"/>
    </w:r>
    <w:r>
      <w:rPr>
        <w:color w:val="000000" w:themeColor="text1"/>
      </w:rPr>
      <w:instrText xml:space="preserve"> DOCPROPERTY bjHeaderEvenPageDocProperty \* MERGEFORMAT </w:instrText>
    </w:r>
    <w:r>
      <w:rPr>
        <w:color w:val="000000" w:themeColor="text1"/>
      </w:rPr>
      <w:fldChar w:fldCharType="separate"/>
    </w:r>
    <w:r w:rsidRPr="002C19F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C04D4C" w:rsidRDefault="00C04D4C" w:rsidP="00C04D4C">
    <w:pPr>
      <w:pStyle w:val="Header"/>
      <w:jc w:val="right"/>
    </w:pPr>
    <w:r w:rsidRPr="002C19F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color w:val="000000" w:themeColor="text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4C" w:rsidRPr="002C19F3" w:rsidRDefault="00C04D4C" w:rsidP="00C04D4C">
    <w:pPr>
      <w:pStyle w:val="ListParagraph"/>
      <w:widowControl/>
      <w:numPr>
        <w:ilvl w:val="0"/>
        <w:numId w:val="29"/>
      </w:numPr>
      <w:spacing w:line="240" w:lineRule="auto"/>
      <w:jc w:val="right"/>
      <w:textAlignment w:val="auto"/>
      <w:rPr>
        <w:rFonts w:ascii="Arial" w:hAnsi="Arial" w:cs="Arial"/>
        <w:color w:val="B3B3B3"/>
        <w:sz w:val="16"/>
        <w:szCs w:val="16"/>
      </w:rPr>
    </w:pPr>
    <w:r>
      <w:rPr>
        <w:color w:val="000000" w:themeColor="text1"/>
      </w:rPr>
      <w:fldChar w:fldCharType="begin" w:fldLock="1"/>
    </w:r>
    <w:r>
      <w:rPr>
        <w:color w:val="000000" w:themeColor="text1"/>
      </w:rPr>
      <w:instrText xml:space="preserve"> DOCPROPERTY bjHeaderBothDocProperty \* MERGEFORMAT </w:instrText>
    </w:r>
    <w:r>
      <w:rPr>
        <w:color w:val="000000" w:themeColor="text1"/>
      </w:rPr>
      <w:fldChar w:fldCharType="separate"/>
    </w:r>
    <w:r w:rsidRPr="002C19F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C04D4C" w:rsidRDefault="00C04D4C" w:rsidP="00C04D4C">
    <w:pPr>
      <w:pStyle w:val="Header"/>
      <w:jc w:val="right"/>
    </w:pPr>
    <w:r w:rsidRPr="002C19F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color w:val="000000" w:themeColor="text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4C" w:rsidRPr="002C19F3" w:rsidRDefault="00C04D4C" w:rsidP="00C04D4C">
    <w:pPr>
      <w:pStyle w:val="ListParagraph"/>
      <w:widowControl/>
      <w:numPr>
        <w:ilvl w:val="0"/>
        <w:numId w:val="29"/>
      </w:numPr>
      <w:spacing w:line="240" w:lineRule="auto"/>
      <w:jc w:val="right"/>
      <w:textAlignment w:val="auto"/>
      <w:rPr>
        <w:rFonts w:ascii="Arial" w:hAnsi="Arial" w:cs="Arial"/>
        <w:color w:val="B3B3B3"/>
        <w:sz w:val="16"/>
        <w:szCs w:val="16"/>
      </w:rPr>
    </w:pPr>
    <w:r>
      <w:rPr>
        <w:color w:val="000000" w:themeColor="text1"/>
      </w:rPr>
      <w:fldChar w:fldCharType="begin" w:fldLock="1"/>
    </w:r>
    <w:r>
      <w:rPr>
        <w:color w:val="000000" w:themeColor="text1"/>
      </w:rPr>
      <w:instrText xml:space="preserve"> DOCPROPERTY bjHeaderFirstPageDocProperty \* MERGEFORMAT </w:instrText>
    </w:r>
    <w:r>
      <w:rPr>
        <w:color w:val="000000" w:themeColor="text1"/>
      </w:rPr>
      <w:fldChar w:fldCharType="separate"/>
    </w:r>
    <w:r w:rsidRPr="002C19F3">
      <w:rPr>
        <w:rFonts w:ascii="Arial" w:hAnsi="Arial" w:cs="Arial"/>
        <w:color w:val="B3B3B3"/>
        <w:sz w:val="16"/>
        <w:szCs w:val="16"/>
      </w:rPr>
      <w:t>maib | de uz intern</w:t>
    </w:r>
  </w:p>
  <w:p w:rsidR="00C04D4C" w:rsidRDefault="00C04D4C" w:rsidP="00C04D4C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2C19F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color w:val="000000" w:themeColor="text1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6"/>
  </w:num>
  <w:num w:numId="17">
    <w:abstractNumId w:val="5"/>
  </w:num>
  <w:num w:numId="18">
    <w:abstractNumId w:val="27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559F6ED0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34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61AC2C73-852D-4D9A-8E5D-86EA9328C8C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BJDTCD120724092323BJGMNPC00004655</dc:description>
  <cp:lastModifiedBy>Elena Ghiletchi</cp:lastModifiedBy>
  <cp:revision>3</cp:revision>
  <cp:lastPrinted>2021-02-04T15:30:00Z</cp:lastPrinted>
  <dcterms:created xsi:type="dcterms:W3CDTF">2022-04-01T07:08:00Z</dcterms:created>
  <dcterms:modified xsi:type="dcterms:W3CDTF">2024-07-12T06:23:00Z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